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95" w:rsidRPr="00032ABC" w:rsidRDefault="006F1E44" w:rsidP="006F1E44">
      <w:pPr>
        <w:jc w:val="center"/>
        <w:rPr>
          <w:rFonts w:ascii="Times New Roman" w:hAnsi="Times New Roman" w:cs="Times New Roman"/>
          <w:b/>
          <w:sz w:val="24"/>
          <w:szCs w:val="24"/>
        </w:rPr>
      </w:pPr>
      <w:r w:rsidRPr="00032ABC">
        <w:rPr>
          <w:rFonts w:ascii="Times New Roman" w:hAnsi="Times New Roman" w:cs="Times New Roman"/>
          <w:b/>
          <w:sz w:val="24"/>
          <w:szCs w:val="24"/>
        </w:rPr>
        <w:t>What color do YOU see?</w:t>
      </w:r>
    </w:p>
    <w:p w:rsidR="00032ABC" w:rsidRPr="003D7E43" w:rsidRDefault="00032ABC" w:rsidP="006F1E44">
      <w:pPr>
        <w:jc w:val="center"/>
        <w:rPr>
          <w:rFonts w:ascii="Times New Roman" w:hAnsi="Times New Roman" w:cs="Times New Roman"/>
          <w:sz w:val="24"/>
          <w:szCs w:val="24"/>
        </w:rPr>
      </w:pPr>
    </w:p>
    <w:p w:rsidR="006F1E44" w:rsidRPr="003D7E43" w:rsidRDefault="006F1E44" w:rsidP="006F1E44">
      <w:pPr>
        <w:rPr>
          <w:rFonts w:ascii="Times New Roman" w:hAnsi="Times New Roman" w:cs="Times New Roman"/>
          <w:sz w:val="24"/>
          <w:szCs w:val="24"/>
        </w:rPr>
      </w:pPr>
      <w:r w:rsidRPr="004538DF">
        <w:rPr>
          <w:rFonts w:ascii="Times New Roman" w:hAnsi="Times New Roman" w:cs="Times New Roman"/>
          <w:b/>
          <w:sz w:val="24"/>
          <w:szCs w:val="24"/>
        </w:rPr>
        <w:t>Question</w:t>
      </w:r>
      <w:r w:rsidRPr="003D7E43">
        <w:rPr>
          <w:rFonts w:ascii="Times New Roman" w:hAnsi="Times New Roman" w:cs="Times New Roman"/>
          <w:sz w:val="24"/>
          <w:szCs w:val="24"/>
        </w:rPr>
        <w:t>:  How does the environment influence perception?</w:t>
      </w:r>
    </w:p>
    <w:p w:rsidR="003D7E43" w:rsidRPr="003D7E43" w:rsidRDefault="003D7E43" w:rsidP="006F1E44">
      <w:pPr>
        <w:rPr>
          <w:rFonts w:ascii="Times New Roman" w:hAnsi="Times New Roman" w:cs="Times New Roman"/>
          <w:sz w:val="24"/>
          <w:szCs w:val="24"/>
        </w:rPr>
      </w:pPr>
    </w:p>
    <w:p w:rsidR="006F1E44" w:rsidRDefault="006F1E44" w:rsidP="006F1E44">
      <w:pPr>
        <w:rPr>
          <w:rFonts w:ascii="Times New Roman" w:hAnsi="Times New Roman" w:cs="Times New Roman"/>
          <w:sz w:val="24"/>
          <w:szCs w:val="24"/>
        </w:rPr>
      </w:pPr>
      <w:r w:rsidRPr="004538DF">
        <w:rPr>
          <w:rFonts w:ascii="Times New Roman" w:hAnsi="Times New Roman" w:cs="Times New Roman"/>
          <w:b/>
          <w:sz w:val="24"/>
          <w:szCs w:val="24"/>
        </w:rPr>
        <w:t>Purpose</w:t>
      </w:r>
      <w:r w:rsidRPr="003D7E43">
        <w:rPr>
          <w:rFonts w:ascii="Times New Roman" w:hAnsi="Times New Roman" w:cs="Times New Roman"/>
          <w:sz w:val="24"/>
          <w:szCs w:val="24"/>
        </w:rPr>
        <w:t xml:space="preserve">:  To describe and demonstrate how the principles of light interact with biological </w:t>
      </w:r>
      <w:r w:rsidR="003D7E43">
        <w:rPr>
          <w:rFonts w:ascii="Times New Roman" w:hAnsi="Times New Roman" w:cs="Times New Roman"/>
          <w:sz w:val="24"/>
          <w:szCs w:val="24"/>
        </w:rPr>
        <w:tab/>
        <w:t xml:space="preserve"> </w:t>
      </w:r>
      <w:r w:rsidR="003D7E43">
        <w:rPr>
          <w:rFonts w:ascii="Times New Roman" w:hAnsi="Times New Roman" w:cs="Times New Roman"/>
          <w:sz w:val="24"/>
          <w:szCs w:val="24"/>
        </w:rPr>
        <w:tab/>
        <w:t xml:space="preserve">     </w:t>
      </w:r>
      <w:r w:rsidRPr="003D7E43">
        <w:rPr>
          <w:rFonts w:ascii="Times New Roman" w:hAnsi="Times New Roman" w:cs="Times New Roman"/>
          <w:sz w:val="24"/>
          <w:szCs w:val="24"/>
        </w:rPr>
        <w:t xml:space="preserve">structures (the eye and the brain) to determine behavior (how quickly and accurately </w:t>
      </w:r>
      <w:r w:rsidR="003D7E43">
        <w:rPr>
          <w:rFonts w:ascii="Times New Roman" w:hAnsi="Times New Roman" w:cs="Times New Roman"/>
          <w:sz w:val="24"/>
          <w:szCs w:val="24"/>
        </w:rPr>
        <w:tab/>
        <w:t xml:space="preserve">  </w:t>
      </w:r>
      <w:r w:rsidR="003D7E43">
        <w:rPr>
          <w:rFonts w:ascii="Times New Roman" w:hAnsi="Times New Roman" w:cs="Times New Roman"/>
          <w:sz w:val="24"/>
          <w:szCs w:val="24"/>
        </w:rPr>
        <w:tab/>
        <w:t xml:space="preserve">     </w:t>
      </w:r>
      <w:r w:rsidRPr="003D7E43">
        <w:rPr>
          <w:rFonts w:ascii="Times New Roman" w:hAnsi="Times New Roman" w:cs="Times New Roman"/>
          <w:sz w:val="24"/>
          <w:szCs w:val="24"/>
        </w:rPr>
        <w:t>you can sort colored candies.)</w:t>
      </w:r>
    </w:p>
    <w:p w:rsidR="003D7E43" w:rsidRDefault="003D7E43" w:rsidP="006F1E44">
      <w:pPr>
        <w:rPr>
          <w:rFonts w:ascii="Times New Roman" w:hAnsi="Times New Roman" w:cs="Times New Roman"/>
          <w:sz w:val="24"/>
          <w:szCs w:val="24"/>
        </w:rPr>
      </w:pPr>
    </w:p>
    <w:p w:rsidR="003D7E43" w:rsidRDefault="003D7E43" w:rsidP="006F1E44">
      <w:pPr>
        <w:rPr>
          <w:rFonts w:ascii="Times New Roman" w:hAnsi="Times New Roman" w:cs="Times New Roman"/>
          <w:sz w:val="24"/>
          <w:szCs w:val="24"/>
        </w:rPr>
      </w:pPr>
      <w:r>
        <w:rPr>
          <w:rFonts w:ascii="Times New Roman" w:hAnsi="Times New Roman" w:cs="Times New Roman"/>
          <w:sz w:val="24"/>
          <w:szCs w:val="24"/>
        </w:rPr>
        <w:t>A complete lab write-up includes a Title, Purpose, a Data section, a Conclusion, and a Discussion of Results.  The data section should contain a copy of</w:t>
      </w:r>
      <w:r w:rsidR="004538DF">
        <w:rPr>
          <w:rFonts w:ascii="Times New Roman" w:hAnsi="Times New Roman" w:cs="Times New Roman"/>
          <w:sz w:val="24"/>
          <w:szCs w:val="24"/>
        </w:rPr>
        <w:t xml:space="preserve"> the data collected as a class and selection and accuracy percentages calculated.</w:t>
      </w:r>
      <w:r>
        <w:rPr>
          <w:rFonts w:ascii="Times New Roman" w:hAnsi="Times New Roman" w:cs="Times New Roman"/>
          <w:sz w:val="24"/>
          <w:szCs w:val="24"/>
        </w:rPr>
        <w:t xml:space="preserve"> You need to create a graph of the class data including the light conditions on the x-axis and the measure of your choice (ex. Time, accuracy, or completeness) on the y-axis.  </w:t>
      </w:r>
      <w:r w:rsidR="004538DF">
        <w:rPr>
          <w:rFonts w:ascii="Times New Roman" w:hAnsi="Times New Roman" w:cs="Times New Roman"/>
          <w:sz w:val="24"/>
          <w:szCs w:val="24"/>
        </w:rPr>
        <w:t xml:space="preserve">Your conclusion should be a statement that addresses how environment influences perception of color.  Discussion should reference the data and graphs to your claim and connect the experimental results to the scientific principles about vision and light that we have studied.  </w:t>
      </w:r>
    </w:p>
    <w:p w:rsidR="004538DF" w:rsidRDefault="00F83221" w:rsidP="006F1E44">
      <w:pPr>
        <w:rPr>
          <w:rFonts w:ascii="Times New Roman" w:hAnsi="Times New Roman" w:cs="Times New Roman"/>
          <w:sz w:val="24"/>
          <w:szCs w:val="24"/>
        </w:rPr>
      </w:pPr>
      <w:r>
        <w:rPr>
          <w:rFonts w:ascii="Times New Roman" w:hAnsi="Times New Roman" w:cs="Times New Roman"/>
          <w:sz w:val="24"/>
          <w:szCs w:val="24"/>
        </w:rPr>
        <w:t xml:space="preserve">Selection Accuracy =     reds removed/total removed X 100 </w:t>
      </w:r>
    </w:p>
    <w:p w:rsidR="00F83221" w:rsidRDefault="00F83221" w:rsidP="006F1E44">
      <w:pPr>
        <w:rPr>
          <w:rFonts w:ascii="Times New Roman" w:hAnsi="Times New Roman" w:cs="Times New Roman"/>
          <w:sz w:val="24"/>
          <w:szCs w:val="24"/>
        </w:rPr>
      </w:pPr>
      <w:r>
        <w:rPr>
          <w:rFonts w:ascii="Times New Roman" w:hAnsi="Times New Roman" w:cs="Times New Roman"/>
          <w:sz w:val="24"/>
          <w:szCs w:val="24"/>
        </w:rPr>
        <w:t>Completion Accuracy =   reds removed/total reds X 100</w:t>
      </w:r>
    </w:p>
    <w:p w:rsidR="00F83221" w:rsidRDefault="00F83221" w:rsidP="006F1E44">
      <w:pPr>
        <w:rPr>
          <w:rFonts w:ascii="Times New Roman" w:hAnsi="Times New Roman" w:cs="Times New Roman"/>
          <w:sz w:val="24"/>
          <w:szCs w:val="24"/>
        </w:rPr>
      </w:pPr>
    </w:p>
    <w:p w:rsidR="004538DF" w:rsidRPr="00032ABC" w:rsidRDefault="004538DF" w:rsidP="006F1E44">
      <w:pPr>
        <w:rPr>
          <w:rFonts w:ascii="Times New Roman" w:hAnsi="Times New Roman" w:cs="Times New Roman"/>
          <w:b/>
          <w:sz w:val="24"/>
          <w:szCs w:val="24"/>
        </w:rPr>
      </w:pPr>
      <w:r w:rsidRPr="00032ABC">
        <w:rPr>
          <w:rFonts w:ascii="Times New Roman" w:hAnsi="Times New Roman" w:cs="Times New Roman"/>
          <w:b/>
          <w:sz w:val="24"/>
          <w:szCs w:val="24"/>
        </w:rPr>
        <w:t>Rubric:</w:t>
      </w:r>
    </w:p>
    <w:tbl>
      <w:tblPr>
        <w:tblStyle w:val="TableGrid"/>
        <w:tblW w:w="0" w:type="auto"/>
        <w:tblLook w:val="04A0"/>
      </w:tblPr>
      <w:tblGrid>
        <w:gridCol w:w="1278"/>
        <w:gridCol w:w="6480"/>
        <w:gridCol w:w="1818"/>
      </w:tblGrid>
      <w:tr w:rsidR="00032ABC" w:rsidTr="00032ABC">
        <w:tc>
          <w:tcPr>
            <w:tcW w:w="1278" w:type="dxa"/>
          </w:tcPr>
          <w:p w:rsidR="00032ABC" w:rsidRDefault="00032ABC" w:rsidP="006F1E44">
            <w:pPr>
              <w:rPr>
                <w:rFonts w:ascii="Times New Roman" w:hAnsi="Times New Roman" w:cs="Times New Roman"/>
                <w:sz w:val="24"/>
                <w:szCs w:val="24"/>
              </w:rPr>
            </w:pPr>
          </w:p>
        </w:tc>
        <w:tc>
          <w:tcPr>
            <w:tcW w:w="6480" w:type="dxa"/>
          </w:tcPr>
          <w:p w:rsidR="00032ABC" w:rsidRDefault="00032ABC" w:rsidP="006F1E44">
            <w:pPr>
              <w:rPr>
                <w:rFonts w:ascii="Times New Roman" w:hAnsi="Times New Roman" w:cs="Times New Roman"/>
                <w:sz w:val="24"/>
                <w:szCs w:val="24"/>
              </w:rPr>
            </w:pPr>
            <w:r>
              <w:rPr>
                <w:rFonts w:ascii="Times New Roman" w:hAnsi="Times New Roman" w:cs="Times New Roman"/>
                <w:sz w:val="24"/>
                <w:szCs w:val="24"/>
              </w:rPr>
              <w:t>Included, labeled and organized all parts of the lab report.</w:t>
            </w:r>
          </w:p>
        </w:tc>
        <w:tc>
          <w:tcPr>
            <w:tcW w:w="1818" w:type="dxa"/>
            <w:vMerge w:val="restart"/>
            <w:vAlign w:val="center"/>
          </w:tcPr>
          <w:p w:rsidR="00032ABC" w:rsidRDefault="00032ABC" w:rsidP="00032ABC">
            <w:pPr>
              <w:jc w:val="center"/>
              <w:rPr>
                <w:rFonts w:ascii="Times New Roman" w:hAnsi="Times New Roman" w:cs="Times New Roman"/>
                <w:sz w:val="24"/>
                <w:szCs w:val="24"/>
              </w:rPr>
            </w:pPr>
            <w:r>
              <w:rPr>
                <w:rFonts w:ascii="Times New Roman" w:hAnsi="Times New Roman" w:cs="Times New Roman"/>
                <w:sz w:val="24"/>
                <w:szCs w:val="24"/>
              </w:rPr>
              <w:t>_____/10</w:t>
            </w:r>
          </w:p>
        </w:tc>
      </w:tr>
      <w:tr w:rsidR="00032ABC" w:rsidTr="004538DF">
        <w:tc>
          <w:tcPr>
            <w:tcW w:w="1278" w:type="dxa"/>
          </w:tcPr>
          <w:p w:rsidR="00032ABC" w:rsidRDefault="00032ABC" w:rsidP="006F1E44">
            <w:pPr>
              <w:rPr>
                <w:rFonts w:ascii="Times New Roman" w:hAnsi="Times New Roman" w:cs="Times New Roman"/>
                <w:sz w:val="24"/>
                <w:szCs w:val="24"/>
              </w:rPr>
            </w:pPr>
          </w:p>
        </w:tc>
        <w:tc>
          <w:tcPr>
            <w:tcW w:w="6480" w:type="dxa"/>
          </w:tcPr>
          <w:p w:rsidR="00032ABC" w:rsidRDefault="00032ABC" w:rsidP="006F1E44">
            <w:pPr>
              <w:rPr>
                <w:rFonts w:ascii="Times New Roman" w:hAnsi="Times New Roman" w:cs="Times New Roman"/>
                <w:sz w:val="24"/>
                <w:szCs w:val="24"/>
              </w:rPr>
            </w:pPr>
            <w:r>
              <w:rPr>
                <w:rFonts w:ascii="Times New Roman" w:hAnsi="Times New Roman" w:cs="Times New Roman"/>
                <w:sz w:val="24"/>
                <w:szCs w:val="24"/>
              </w:rPr>
              <w:t xml:space="preserve">Data section includes copy of class data with accuracy &amp; completeness % calculated correctly.  Graph of light type and y-variable includes all properties of a good graph.  </w:t>
            </w:r>
          </w:p>
        </w:tc>
        <w:tc>
          <w:tcPr>
            <w:tcW w:w="1818" w:type="dxa"/>
            <w:vMerge/>
          </w:tcPr>
          <w:p w:rsidR="00032ABC" w:rsidRDefault="00032ABC" w:rsidP="006F1E44">
            <w:pPr>
              <w:rPr>
                <w:rFonts w:ascii="Times New Roman" w:hAnsi="Times New Roman" w:cs="Times New Roman"/>
                <w:sz w:val="24"/>
                <w:szCs w:val="24"/>
              </w:rPr>
            </w:pPr>
          </w:p>
        </w:tc>
      </w:tr>
      <w:tr w:rsidR="00032ABC" w:rsidTr="004538DF">
        <w:tc>
          <w:tcPr>
            <w:tcW w:w="1278" w:type="dxa"/>
          </w:tcPr>
          <w:p w:rsidR="00032ABC" w:rsidRDefault="00032ABC" w:rsidP="006F1E44">
            <w:pPr>
              <w:rPr>
                <w:rFonts w:ascii="Times New Roman" w:hAnsi="Times New Roman" w:cs="Times New Roman"/>
                <w:sz w:val="24"/>
                <w:szCs w:val="24"/>
              </w:rPr>
            </w:pPr>
          </w:p>
        </w:tc>
        <w:tc>
          <w:tcPr>
            <w:tcW w:w="6480" w:type="dxa"/>
          </w:tcPr>
          <w:p w:rsidR="00032ABC" w:rsidRDefault="00032ABC" w:rsidP="00032ABC">
            <w:pPr>
              <w:rPr>
                <w:rFonts w:ascii="Times New Roman" w:hAnsi="Times New Roman" w:cs="Times New Roman"/>
                <w:sz w:val="24"/>
                <w:szCs w:val="24"/>
              </w:rPr>
            </w:pPr>
            <w:r>
              <w:rPr>
                <w:rFonts w:ascii="Times New Roman" w:hAnsi="Times New Roman" w:cs="Times New Roman"/>
                <w:sz w:val="24"/>
                <w:szCs w:val="24"/>
              </w:rPr>
              <w:t>Conclusion statement accurately the connection between environmental conditions and how people perceive color.</w:t>
            </w:r>
          </w:p>
        </w:tc>
        <w:tc>
          <w:tcPr>
            <w:tcW w:w="1818" w:type="dxa"/>
            <w:vMerge/>
          </w:tcPr>
          <w:p w:rsidR="00032ABC" w:rsidRDefault="00032ABC" w:rsidP="006F1E44">
            <w:pPr>
              <w:rPr>
                <w:rFonts w:ascii="Times New Roman" w:hAnsi="Times New Roman" w:cs="Times New Roman"/>
                <w:sz w:val="24"/>
                <w:szCs w:val="24"/>
              </w:rPr>
            </w:pPr>
          </w:p>
        </w:tc>
      </w:tr>
      <w:tr w:rsidR="00032ABC" w:rsidTr="004538DF">
        <w:tc>
          <w:tcPr>
            <w:tcW w:w="1278" w:type="dxa"/>
          </w:tcPr>
          <w:p w:rsidR="00032ABC" w:rsidRDefault="00032ABC" w:rsidP="006F1E44">
            <w:pPr>
              <w:rPr>
                <w:rFonts w:ascii="Times New Roman" w:hAnsi="Times New Roman" w:cs="Times New Roman"/>
                <w:sz w:val="24"/>
                <w:szCs w:val="24"/>
              </w:rPr>
            </w:pPr>
          </w:p>
        </w:tc>
        <w:tc>
          <w:tcPr>
            <w:tcW w:w="6480" w:type="dxa"/>
          </w:tcPr>
          <w:p w:rsidR="00032ABC" w:rsidRDefault="00032ABC" w:rsidP="006F1E44">
            <w:pPr>
              <w:rPr>
                <w:rFonts w:ascii="Times New Roman" w:hAnsi="Times New Roman" w:cs="Times New Roman"/>
                <w:sz w:val="24"/>
                <w:szCs w:val="24"/>
              </w:rPr>
            </w:pPr>
            <w:r>
              <w:rPr>
                <w:rFonts w:ascii="Times New Roman" w:hAnsi="Times New Roman" w:cs="Times New Roman"/>
                <w:sz w:val="24"/>
                <w:szCs w:val="24"/>
              </w:rPr>
              <w:t>Discussion of Results connects the data to the conclusion statement and describes the scientific principles that best explain the results of this experiment.</w:t>
            </w:r>
          </w:p>
        </w:tc>
        <w:tc>
          <w:tcPr>
            <w:tcW w:w="1818" w:type="dxa"/>
            <w:vMerge/>
          </w:tcPr>
          <w:p w:rsidR="00032ABC" w:rsidRDefault="00032ABC" w:rsidP="006F1E44">
            <w:pPr>
              <w:rPr>
                <w:rFonts w:ascii="Times New Roman" w:hAnsi="Times New Roman" w:cs="Times New Roman"/>
                <w:sz w:val="24"/>
                <w:szCs w:val="24"/>
              </w:rPr>
            </w:pPr>
          </w:p>
        </w:tc>
      </w:tr>
    </w:tbl>
    <w:p w:rsidR="004538DF" w:rsidRPr="003D7E43" w:rsidRDefault="004538DF" w:rsidP="006F1E44">
      <w:pPr>
        <w:rPr>
          <w:rFonts w:ascii="Times New Roman" w:hAnsi="Times New Roman" w:cs="Times New Roman"/>
          <w:sz w:val="24"/>
          <w:szCs w:val="24"/>
        </w:rPr>
      </w:pPr>
    </w:p>
    <w:p w:rsidR="006F1E44" w:rsidRDefault="006F1E44" w:rsidP="006F1E44">
      <w:pPr>
        <w:rPr>
          <w:rFonts w:ascii="Times New Roman" w:hAnsi="Times New Roman" w:cs="Times New Roman"/>
        </w:rPr>
      </w:pPr>
    </w:p>
    <w:p w:rsidR="003D7E43" w:rsidRDefault="003D7E43" w:rsidP="006F1E44">
      <w:pPr>
        <w:rPr>
          <w:rFonts w:ascii="Times New Roman" w:hAnsi="Times New Roman" w:cs="Times New Roman"/>
        </w:rPr>
      </w:pPr>
    </w:p>
    <w:p w:rsidR="006F1E44" w:rsidRPr="006F1E44" w:rsidRDefault="006F1E44" w:rsidP="006F1E44">
      <w:pPr>
        <w:rPr>
          <w:rFonts w:ascii="Times New Roman" w:hAnsi="Times New Roman" w:cs="Times New Roman"/>
        </w:rPr>
      </w:pPr>
    </w:p>
    <w:sectPr w:rsidR="006F1E44" w:rsidRPr="006F1E44" w:rsidSect="008751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E44"/>
    <w:rsid w:val="00032ABC"/>
    <w:rsid w:val="003D7E43"/>
    <w:rsid w:val="004538DF"/>
    <w:rsid w:val="005B08B0"/>
    <w:rsid w:val="006F1E44"/>
    <w:rsid w:val="0070474C"/>
    <w:rsid w:val="00875195"/>
    <w:rsid w:val="00F83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8D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2013-03-05T14:41:00Z</dcterms:created>
  <dcterms:modified xsi:type="dcterms:W3CDTF">2013-03-05T15:24:00Z</dcterms:modified>
</cp:coreProperties>
</file>